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A7" w:rsidRDefault="003F2AD0">
      <w:pPr>
        <w:spacing w:after="0" w:line="259" w:lineRule="auto"/>
        <w:ind w:left="0" w:firstLine="0"/>
        <w:jc w:val="right"/>
      </w:pPr>
      <w:r>
        <w:rPr>
          <w:b/>
          <w:sz w:val="32"/>
        </w:rPr>
        <w:t xml:space="preserve"> </w:t>
      </w:r>
    </w:p>
    <w:p w:rsidR="00787DA7" w:rsidRDefault="003F2AD0">
      <w:pPr>
        <w:spacing w:after="382" w:line="259" w:lineRule="auto"/>
        <w:ind w:left="0" w:firstLine="0"/>
        <w:jc w:val="right"/>
      </w:pPr>
      <w:r>
        <w:rPr>
          <w:b/>
          <w:sz w:val="32"/>
        </w:rPr>
        <w:t xml:space="preserve"> </w:t>
      </w:r>
    </w:p>
    <w:p w:rsidR="00787DA7" w:rsidRDefault="003F2AD0">
      <w:pPr>
        <w:spacing w:after="0" w:line="259" w:lineRule="auto"/>
        <w:ind w:left="0" w:firstLine="0"/>
      </w:pPr>
      <w:r>
        <w:rPr>
          <w:b/>
          <w:sz w:val="28"/>
        </w:rPr>
        <w:t xml:space="preserve">OSCC AGM 2014 </w:t>
      </w:r>
    </w:p>
    <w:p w:rsidR="00787DA7" w:rsidRDefault="003F2AD0">
      <w:pPr>
        <w:spacing w:after="38" w:line="259" w:lineRule="auto"/>
        <w:ind w:left="0" w:right="45" w:firstLine="0"/>
        <w:jc w:val="right"/>
      </w:pPr>
      <w:r>
        <w:rPr>
          <w:sz w:val="16"/>
        </w:rPr>
        <w:t xml:space="preserve"> </w:t>
      </w:r>
    </w:p>
    <w:p w:rsidR="00787DA7" w:rsidRDefault="003F2AD0">
      <w:pPr>
        <w:spacing w:after="69" w:line="238" w:lineRule="auto"/>
        <w:ind w:left="0" w:firstLine="0"/>
      </w:pPr>
      <w:r>
        <w:rPr>
          <w:rFonts w:ascii="Tahoma" w:eastAsia="Tahoma" w:hAnsi="Tahoma" w:cs="Tahoma"/>
          <w:sz w:val="20"/>
        </w:rPr>
        <w:t>Offley and Stopsley Cricket Club, Offley Recreation and Community Centre, Kings Walden Road, Great Offley, Herts, SG5 3DX</w:t>
      </w:r>
      <w:r>
        <w:rPr>
          <w:sz w:val="20"/>
        </w:rPr>
        <w:t xml:space="preserve"> </w:t>
      </w:r>
    </w:p>
    <w:p w:rsidR="00787DA7" w:rsidRDefault="003F2AD0">
      <w:pPr>
        <w:spacing w:after="25" w:line="259" w:lineRule="auto"/>
        <w:ind w:left="0" w:firstLine="0"/>
      </w:pPr>
      <w:r>
        <w:rPr>
          <w:b/>
          <w:sz w:val="22"/>
        </w:rPr>
        <w:t xml:space="preserve"> </w:t>
      </w:r>
      <w:r>
        <w:rPr>
          <w:b/>
          <w:sz w:val="22"/>
        </w:rPr>
        <w:tab/>
      </w:r>
      <w:r>
        <w:rPr>
          <w:b/>
          <w:sz w:val="24"/>
        </w:rPr>
        <w:t xml:space="preserve"> </w:t>
      </w:r>
      <w:r>
        <w:rPr>
          <w:b/>
          <w:sz w:val="24"/>
        </w:rPr>
        <w:tab/>
      </w:r>
      <w:r>
        <w:rPr>
          <w:b/>
          <w:sz w:val="22"/>
        </w:rPr>
        <w:t xml:space="preserve"> </w:t>
      </w:r>
      <w:r>
        <w:rPr>
          <w:b/>
          <w:sz w:val="22"/>
        </w:rPr>
        <w:tab/>
      </w:r>
      <w:r>
        <w:rPr>
          <w:b/>
          <w:sz w:val="20"/>
        </w:rPr>
        <w:t xml:space="preserve"> </w:t>
      </w:r>
    </w:p>
    <w:p w:rsidR="00787DA7" w:rsidRDefault="003F2AD0">
      <w:pPr>
        <w:tabs>
          <w:tab w:val="center" w:pos="2522"/>
          <w:tab w:val="center" w:pos="4862"/>
          <w:tab w:val="center" w:pos="6618"/>
        </w:tabs>
        <w:spacing w:after="0" w:line="259" w:lineRule="auto"/>
        <w:ind w:left="-15" w:firstLine="0"/>
      </w:pPr>
      <w:r>
        <w:rPr>
          <w:b/>
        </w:rPr>
        <w:t xml:space="preserve">To: </w:t>
      </w:r>
      <w:r>
        <w:rPr>
          <w:b/>
        </w:rPr>
        <w:tab/>
        <w:t xml:space="preserve">OSCC Distribution List </w:t>
      </w:r>
      <w:r>
        <w:rPr>
          <w:b/>
        </w:rPr>
        <w:tab/>
        <w:t xml:space="preserve">From: </w:t>
      </w:r>
      <w:r>
        <w:rPr>
          <w:b/>
        </w:rPr>
        <w:tab/>
        <w:t xml:space="preserve">OSCC </w:t>
      </w:r>
      <w:r w:rsidR="00404B97">
        <w:rPr>
          <w:b/>
        </w:rPr>
        <w:t xml:space="preserve">Committee </w:t>
      </w:r>
      <w:r>
        <w:rPr>
          <w:b/>
        </w:rPr>
        <w:t xml:space="preserve"> </w:t>
      </w:r>
    </w:p>
    <w:tbl>
      <w:tblPr>
        <w:tblStyle w:val="TableGrid"/>
        <w:tblW w:w="9230" w:type="dxa"/>
        <w:tblInd w:w="-122" w:type="dxa"/>
        <w:tblCellMar>
          <w:top w:w="70" w:type="dxa"/>
          <w:right w:w="115" w:type="dxa"/>
        </w:tblCellMar>
        <w:tblLook w:val="04A0" w:firstRow="1" w:lastRow="0" w:firstColumn="1" w:lastColumn="0" w:noHBand="0" w:noVBand="1"/>
      </w:tblPr>
      <w:tblGrid>
        <w:gridCol w:w="1670"/>
        <w:gridCol w:w="3059"/>
        <w:gridCol w:w="1260"/>
        <w:gridCol w:w="3241"/>
      </w:tblGrid>
      <w:tr w:rsidR="00787DA7">
        <w:trPr>
          <w:trHeight w:val="380"/>
        </w:trPr>
        <w:tc>
          <w:tcPr>
            <w:tcW w:w="1670" w:type="dxa"/>
            <w:tcBorders>
              <w:top w:val="single" w:sz="4" w:space="0" w:color="000000"/>
              <w:left w:val="nil"/>
              <w:bottom w:val="single" w:sz="4" w:space="0" w:color="000000"/>
              <w:right w:val="nil"/>
            </w:tcBorders>
          </w:tcPr>
          <w:p w:rsidR="00787DA7" w:rsidRDefault="003F2AD0">
            <w:pPr>
              <w:spacing w:after="0" w:line="259" w:lineRule="auto"/>
              <w:ind w:left="122" w:firstLine="0"/>
            </w:pPr>
            <w:r>
              <w:t xml:space="preserve">Date </w:t>
            </w:r>
          </w:p>
        </w:tc>
        <w:tc>
          <w:tcPr>
            <w:tcW w:w="3059" w:type="dxa"/>
            <w:tcBorders>
              <w:top w:val="single" w:sz="4" w:space="0" w:color="000000"/>
              <w:left w:val="nil"/>
              <w:bottom w:val="single" w:sz="4" w:space="0" w:color="000000"/>
              <w:right w:val="nil"/>
            </w:tcBorders>
          </w:tcPr>
          <w:p w:rsidR="00787DA7" w:rsidRDefault="003F2AD0">
            <w:pPr>
              <w:spacing w:after="0" w:line="259" w:lineRule="auto"/>
              <w:ind w:left="0" w:firstLine="0"/>
            </w:pPr>
            <w:r>
              <w:t xml:space="preserve">07 February 2014 </w:t>
            </w:r>
          </w:p>
        </w:tc>
        <w:tc>
          <w:tcPr>
            <w:tcW w:w="1260" w:type="dxa"/>
            <w:tcBorders>
              <w:top w:val="single" w:sz="4" w:space="0" w:color="000000"/>
              <w:left w:val="nil"/>
              <w:bottom w:val="single" w:sz="4" w:space="0" w:color="000000"/>
              <w:right w:val="nil"/>
            </w:tcBorders>
          </w:tcPr>
          <w:p w:rsidR="00787DA7" w:rsidRDefault="003F2AD0">
            <w:pPr>
              <w:spacing w:after="0" w:line="259" w:lineRule="auto"/>
              <w:ind w:left="1" w:firstLine="0"/>
            </w:pPr>
            <w:r>
              <w:t xml:space="preserve">Tel.: </w:t>
            </w:r>
          </w:p>
        </w:tc>
        <w:tc>
          <w:tcPr>
            <w:tcW w:w="3241" w:type="dxa"/>
            <w:tcBorders>
              <w:top w:val="single" w:sz="4" w:space="0" w:color="000000"/>
              <w:left w:val="nil"/>
              <w:bottom w:val="single" w:sz="4" w:space="0" w:color="000000"/>
              <w:right w:val="nil"/>
            </w:tcBorders>
          </w:tcPr>
          <w:p w:rsidR="00787DA7" w:rsidRDefault="00787DA7">
            <w:pPr>
              <w:spacing w:after="0" w:line="259" w:lineRule="auto"/>
              <w:ind w:left="0" w:firstLine="0"/>
            </w:pPr>
          </w:p>
        </w:tc>
      </w:tr>
      <w:tr w:rsidR="00787DA7">
        <w:trPr>
          <w:trHeight w:val="380"/>
        </w:trPr>
        <w:tc>
          <w:tcPr>
            <w:tcW w:w="1670" w:type="dxa"/>
            <w:tcBorders>
              <w:top w:val="single" w:sz="4" w:space="0" w:color="000000"/>
              <w:left w:val="nil"/>
              <w:bottom w:val="single" w:sz="4" w:space="0" w:color="000000"/>
              <w:right w:val="nil"/>
            </w:tcBorders>
          </w:tcPr>
          <w:p w:rsidR="00787DA7" w:rsidRDefault="003F2AD0">
            <w:pPr>
              <w:spacing w:after="0" w:line="259" w:lineRule="auto"/>
              <w:ind w:left="122" w:firstLine="0"/>
            </w:pPr>
            <w:r>
              <w:t xml:space="preserve">Location </w:t>
            </w:r>
          </w:p>
        </w:tc>
        <w:tc>
          <w:tcPr>
            <w:tcW w:w="3059" w:type="dxa"/>
            <w:tcBorders>
              <w:top w:val="single" w:sz="4" w:space="0" w:color="000000"/>
              <w:left w:val="nil"/>
              <w:bottom w:val="single" w:sz="4" w:space="0" w:color="000000"/>
              <w:right w:val="nil"/>
            </w:tcBorders>
          </w:tcPr>
          <w:p w:rsidR="00787DA7" w:rsidRDefault="003F2AD0">
            <w:pPr>
              <w:spacing w:after="0" w:line="259" w:lineRule="auto"/>
              <w:ind w:left="1" w:firstLine="0"/>
            </w:pPr>
            <w:r>
              <w:t xml:space="preserve">Offley Recreation Club </w:t>
            </w:r>
          </w:p>
        </w:tc>
        <w:tc>
          <w:tcPr>
            <w:tcW w:w="1260" w:type="dxa"/>
            <w:tcBorders>
              <w:top w:val="single" w:sz="4" w:space="0" w:color="000000"/>
              <w:left w:val="nil"/>
              <w:bottom w:val="single" w:sz="4" w:space="0" w:color="000000"/>
              <w:right w:val="nil"/>
            </w:tcBorders>
          </w:tcPr>
          <w:p w:rsidR="00787DA7" w:rsidRDefault="003F2AD0">
            <w:pPr>
              <w:spacing w:after="0" w:line="259" w:lineRule="auto"/>
              <w:ind w:left="0" w:firstLine="0"/>
            </w:pPr>
            <w:r>
              <w:t xml:space="preserve">Pages: </w:t>
            </w:r>
          </w:p>
        </w:tc>
        <w:tc>
          <w:tcPr>
            <w:tcW w:w="3241" w:type="dxa"/>
            <w:tcBorders>
              <w:top w:val="single" w:sz="4" w:space="0" w:color="000000"/>
              <w:left w:val="nil"/>
              <w:bottom w:val="single" w:sz="4" w:space="0" w:color="000000"/>
              <w:right w:val="nil"/>
            </w:tcBorders>
          </w:tcPr>
          <w:p w:rsidR="00787DA7" w:rsidRDefault="003F2AD0">
            <w:pPr>
              <w:spacing w:after="0" w:line="259" w:lineRule="auto"/>
              <w:ind w:left="1" w:firstLine="0"/>
            </w:pPr>
            <w:r>
              <w:t xml:space="preserve">2 </w:t>
            </w:r>
          </w:p>
        </w:tc>
      </w:tr>
      <w:tr w:rsidR="00787DA7">
        <w:trPr>
          <w:trHeight w:val="382"/>
        </w:trPr>
        <w:tc>
          <w:tcPr>
            <w:tcW w:w="1670" w:type="dxa"/>
            <w:tcBorders>
              <w:top w:val="single" w:sz="4" w:space="0" w:color="000000"/>
              <w:left w:val="nil"/>
              <w:bottom w:val="single" w:sz="4" w:space="0" w:color="000000"/>
              <w:right w:val="nil"/>
            </w:tcBorders>
          </w:tcPr>
          <w:p w:rsidR="00787DA7" w:rsidRDefault="003F2AD0">
            <w:pPr>
              <w:spacing w:after="0" w:line="259" w:lineRule="auto"/>
              <w:ind w:left="122" w:firstLine="0"/>
            </w:pPr>
            <w:r>
              <w:t xml:space="preserve">Subject: </w:t>
            </w:r>
          </w:p>
        </w:tc>
        <w:tc>
          <w:tcPr>
            <w:tcW w:w="3059" w:type="dxa"/>
            <w:tcBorders>
              <w:top w:val="single" w:sz="4" w:space="0" w:color="000000"/>
              <w:left w:val="nil"/>
              <w:bottom w:val="single" w:sz="4" w:space="0" w:color="000000"/>
              <w:right w:val="nil"/>
            </w:tcBorders>
          </w:tcPr>
          <w:p w:rsidR="00787DA7" w:rsidRDefault="003F2AD0">
            <w:pPr>
              <w:spacing w:after="0" w:line="259" w:lineRule="auto"/>
              <w:ind w:left="0" w:firstLine="0"/>
            </w:pPr>
            <w:r>
              <w:t xml:space="preserve">OSCC AGM 2014 - Minutes </w:t>
            </w:r>
          </w:p>
        </w:tc>
        <w:tc>
          <w:tcPr>
            <w:tcW w:w="1260" w:type="dxa"/>
            <w:tcBorders>
              <w:top w:val="single" w:sz="4" w:space="0" w:color="000000"/>
              <w:left w:val="nil"/>
              <w:bottom w:val="single" w:sz="4" w:space="0" w:color="000000"/>
              <w:right w:val="nil"/>
            </w:tcBorders>
          </w:tcPr>
          <w:p w:rsidR="00787DA7" w:rsidRDefault="00787DA7">
            <w:pPr>
              <w:spacing w:after="160" w:line="259" w:lineRule="auto"/>
              <w:ind w:left="0" w:firstLine="0"/>
            </w:pPr>
          </w:p>
        </w:tc>
        <w:tc>
          <w:tcPr>
            <w:tcW w:w="3241" w:type="dxa"/>
            <w:tcBorders>
              <w:top w:val="single" w:sz="4" w:space="0" w:color="000000"/>
              <w:left w:val="nil"/>
              <w:bottom w:val="single" w:sz="4" w:space="0" w:color="000000"/>
              <w:right w:val="nil"/>
            </w:tcBorders>
          </w:tcPr>
          <w:p w:rsidR="00787DA7" w:rsidRDefault="00787DA7">
            <w:pPr>
              <w:spacing w:after="160" w:line="259" w:lineRule="auto"/>
              <w:ind w:left="0" w:firstLine="0"/>
            </w:pPr>
          </w:p>
        </w:tc>
      </w:tr>
    </w:tbl>
    <w:p w:rsidR="00787DA7" w:rsidRDefault="003F2AD0">
      <w:pPr>
        <w:spacing w:after="76" w:line="259" w:lineRule="auto"/>
        <w:ind w:left="0" w:firstLine="0"/>
      </w:pPr>
      <w:r>
        <w:rPr>
          <w:sz w:val="20"/>
        </w:rPr>
        <w:t xml:space="preserve"> </w:t>
      </w:r>
    </w:p>
    <w:p w:rsidR="00787DA7" w:rsidRDefault="003F2AD0">
      <w:pPr>
        <w:spacing w:after="0" w:line="259" w:lineRule="auto"/>
        <w:ind w:left="-5"/>
      </w:pPr>
      <w:r>
        <w:rPr>
          <w:b/>
        </w:rPr>
        <w:t xml:space="preserve">Attendees </w:t>
      </w:r>
    </w:p>
    <w:tbl>
      <w:tblPr>
        <w:tblStyle w:val="TableGrid"/>
        <w:tblW w:w="8076" w:type="dxa"/>
        <w:tblInd w:w="0" w:type="dxa"/>
        <w:tblLook w:val="04A0" w:firstRow="1" w:lastRow="0" w:firstColumn="1" w:lastColumn="0" w:noHBand="0" w:noVBand="1"/>
      </w:tblPr>
      <w:tblGrid>
        <w:gridCol w:w="3071"/>
        <w:gridCol w:w="3073"/>
        <w:gridCol w:w="1932"/>
      </w:tblGrid>
      <w:tr w:rsidR="00787DA7">
        <w:trPr>
          <w:trHeight w:val="256"/>
        </w:trPr>
        <w:tc>
          <w:tcPr>
            <w:tcW w:w="3072" w:type="dxa"/>
            <w:tcBorders>
              <w:top w:val="nil"/>
              <w:left w:val="nil"/>
              <w:bottom w:val="nil"/>
              <w:right w:val="nil"/>
            </w:tcBorders>
          </w:tcPr>
          <w:p w:rsidR="00787DA7" w:rsidRDefault="003F2AD0">
            <w:pPr>
              <w:spacing w:after="0" w:line="259" w:lineRule="auto"/>
              <w:ind w:left="0" w:firstLine="0"/>
            </w:pPr>
            <w:r>
              <w:t xml:space="preserve">Colin Williams (CW) </w:t>
            </w:r>
          </w:p>
        </w:tc>
        <w:tc>
          <w:tcPr>
            <w:tcW w:w="3073" w:type="dxa"/>
            <w:tcBorders>
              <w:top w:val="nil"/>
              <w:left w:val="nil"/>
              <w:bottom w:val="nil"/>
              <w:right w:val="nil"/>
            </w:tcBorders>
          </w:tcPr>
          <w:p w:rsidR="00787DA7" w:rsidRDefault="003F2AD0">
            <w:pPr>
              <w:spacing w:after="0" w:line="259" w:lineRule="auto"/>
              <w:ind w:left="0" w:firstLine="0"/>
            </w:pPr>
            <w:r>
              <w:t xml:space="preserve">Mark Tattersall (MT) </w:t>
            </w:r>
          </w:p>
        </w:tc>
        <w:tc>
          <w:tcPr>
            <w:tcW w:w="1932" w:type="dxa"/>
            <w:tcBorders>
              <w:top w:val="nil"/>
              <w:left w:val="nil"/>
              <w:bottom w:val="nil"/>
              <w:right w:val="nil"/>
            </w:tcBorders>
          </w:tcPr>
          <w:p w:rsidR="00787DA7" w:rsidRDefault="003F2AD0">
            <w:pPr>
              <w:spacing w:after="0" w:line="259" w:lineRule="auto"/>
              <w:ind w:left="0" w:firstLine="0"/>
            </w:pPr>
            <w:r>
              <w:t xml:space="preserve">Jon Ceresale (JC) </w:t>
            </w:r>
          </w:p>
        </w:tc>
      </w:tr>
      <w:tr w:rsidR="00787DA7">
        <w:trPr>
          <w:trHeight w:val="310"/>
        </w:trPr>
        <w:tc>
          <w:tcPr>
            <w:tcW w:w="3072" w:type="dxa"/>
            <w:tcBorders>
              <w:top w:val="nil"/>
              <w:left w:val="nil"/>
              <w:bottom w:val="nil"/>
              <w:right w:val="nil"/>
            </w:tcBorders>
          </w:tcPr>
          <w:p w:rsidR="00787DA7" w:rsidRDefault="003F2AD0">
            <w:pPr>
              <w:spacing w:after="0" w:line="259" w:lineRule="auto"/>
              <w:ind w:left="0" w:firstLine="0"/>
            </w:pPr>
            <w:r>
              <w:t xml:space="preserve">Darren Lunney (DL) </w:t>
            </w:r>
          </w:p>
        </w:tc>
        <w:tc>
          <w:tcPr>
            <w:tcW w:w="3073" w:type="dxa"/>
            <w:tcBorders>
              <w:top w:val="nil"/>
              <w:left w:val="nil"/>
              <w:bottom w:val="nil"/>
              <w:right w:val="nil"/>
            </w:tcBorders>
          </w:tcPr>
          <w:p w:rsidR="00787DA7" w:rsidRDefault="003F2AD0">
            <w:pPr>
              <w:spacing w:after="0" w:line="259" w:lineRule="auto"/>
              <w:ind w:left="1" w:firstLine="0"/>
            </w:pPr>
            <w:r>
              <w:t xml:space="preserve">Stephen Bexfield (SB) </w:t>
            </w:r>
          </w:p>
        </w:tc>
        <w:tc>
          <w:tcPr>
            <w:tcW w:w="1932" w:type="dxa"/>
            <w:tcBorders>
              <w:top w:val="nil"/>
              <w:left w:val="nil"/>
              <w:bottom w:val="nil"/>
              <w:right w:val="nil"/>
            </w:tcBorders>
          </w:tcPr>
          <w:p w:rsidR="00787DA7" w:rsidRDefault="003F2AD0">
            <w:pPr>
              <w:spacing w:after="0" w:line="259" w:lineRule="auto"/>
              <w:ind w:left="1" w:firstLine="0"/>
            </w:pPr>
            <w:r>
              <w:t xml:space="preserve">Chris Austin (CA) </w:t>
            </w:r>
          </w:p>
        </w:tc>
      </w:tr>
      <w:tr w:rsidR="00787DA7">
        <w:trPr>
          <w:trHeight w:val="310"/>
        </w:trPr>
        <w:tc>
          <w:tcPr>
            <w:tcW w:w="3072" w:type="dxa"/>
            <w:tcBorders>
              <w:top w:val="nil"/>
              <w:left w:val="nil"/>
              <w:bottom w:val="nil"/>
              <w:right w:val="nil"/>
            </w:tcBorders>
          </w:tcPr>
          <w:p w:rsidR="00787DA7" w:rsidRDefault="003F2AD0">
            <w:pPr>
              <w:spacing w:after="0" w:line="259" w:lineRule="auto"/>
              <w:ind w:left="0" w:firstLine="0"/>
            </w:pPr>
            <w:r>
              <w:t xml:space="preserve">Josh Hook (JH) </w:t>
            </w:r>
          </w:p>
        </w:tc>
        <w:tc>
          <w:tcPr>
            <w:tcW w:w="3073" w:type="dxa"/>
            <w:tcBorders>
              <w:top w:val="nil"/>
              <w:left w:val="nil"/>
              <w:bottom w:val="nil"/>
              <w:right w:val="nil"/>
            </w:tcBorders>
          </w:tcPr>
          <w:p w:rsidR="00787DA7" w:rsidRDefault="003F2AD0">
            <w:pPr>
              <w:spacing w:after="0" w:line="259" w:lineRule="auto"/>
              <w:ind w:left="1" w:firstLine="0"/>
            </w:pPr>
            <w:r>
              <w:t xml:space="preserve">Matt Taylor (MTr) </w:t>
            </w:r>
          </w:p>
        </w:tc>
        <w:tc>
          <w:tcPr>
            <w:tcW w:w="1932" w:type="dxa"/>
            <w:tcBorders>
              <w:top w:val="nil"/>
              <w:left w:val="nil"/>
              <w:bottom w:val="nil"/>
              <w:right w:val="nil"/>
            </w:tcBorders>
          </w:tcPr>
          <w:p w:rsidR="00787DA7" w:rsidRDefault="003F2AD0">
            <w:pPr>
              <w:spacing w:after="0" w:line="259" w:lineRule="auto"/>
              <w:ind w:left="1" w:firstLine="0"/>
              <w:jc w:val="both"/>
            </w:pPr>
            <w:r>
              <w:t xml:space="preserve">Matthew Freeman (MF) </w:t>
            </w:r>
          </w:p>
        </w:tc>
      </w:tr>
      <w:tr w:rsidR="00787DA7">
        <w:trPr>
          <w:trHeight w:val="256"/>
        </w:trPr>
        <w:tc>
          <w:tcPr>
            <w:tcW w:w="3072" w:type="dxa"/>
            <w:tcBorders>
              <w:top w:val="nil"/>
              <w:left w:val="nil"/>
              <w:bottom w:val="nil"/>
              <w:right w:val="nil"/>
            </w:tcBorders>
          </w:tcPr>
          <w:p w:rsidR="00787DA7" w:rsidRDefault="003F2AD0">
            <w:pPr>
              <w:spacing w:after="0" w:line="259" w:lineRule="auto"/>
              <w:ind w:left="0" w:firstLine="0"/>
            </w:pPr>
            <w:r>
              <w:t xml:space="preserve">Damian Sale (DS) </w:t>
            </w:r>
          </w:p>
        </w:tc>
        <w:tc>
          <w:tcPr>
            <w:tcW w:w="3073" w:type="dxa"/>
            <w:tcBorders>
              <w:top w:val="nil"/>
              <w:left w:val="nil"/>
              <w:bottom w:val="nil"/>
              <w:right w:val="nil"/>
            </w:tcBorders>
          </w:tcPr>
          <w:p w:rsidR="00787DA7" w:rsidRDefault="003F2AD0">
            <w:pPr>
              <w:spacing w:after="0" w:line="259" w:lineRule="auto"/>
              <w:ind w:left="1" w:firstLine="0"/>
            </w:pPr>
            <w:r>
              <w:t xml:space="preserve">Richie Barker (RB) </w:t>
            </w:r>
          </w:p>
        </w:tc>
        <w:tc>
          <w:tcPr>
            <w:tcW w:w="1932" w:type="dxa"/>
            <w:tcBorders>
              <w:top w:val="nil"/>
              <w:left w:val="nil"/>
              <w:bottom w:val="nil"/>
              <w:right w:val="nil"/>
            </w:tcBorders>
          </w:tcPr>
          <w:p w:rsidR="00787DA7" w:rsidRDefault="003F2AD0">
            <w:pPr>
              <w:spacing w:after="0" w:line="259" w:lineRule="auto"/>
              <w:ind w:left="1" w:firstLine="0"/>
            </w:pPr>
            <w:r>
              <w:t xml:space="preserve">Cliff Large (CL) </w:t>
            </w:r>
          </w:p>
        </w:tc>
      </w:tr>
    </w:tbl>
    <w:p w:rsidR="00787DA7" w:rsidRDefault="003F2AD0">
      <w:pPr>
        <w:spacing w:after="0" w:line="259" w:lineRule="auto"/>
        <w:ind w:left="-5"/>
      </w:pPr>
      <w:r>
        <w:rPr>
          <w:b/>
        </w:rPr>
        <w:t xml:space="preserve">Appointment of </w:t>
      </w:r>
      <w:r w:rsidR="00404B97">
        <w:rPr>
          <w:b/>
        </w:rPr>
        <w:t>Committee and</w:t>
      </w:r>
      <w:r>
        <w:rPr>
          <w:b/>
        </w:rPr>
        <w:t xml:space="preserve"> Captains </w:t>
      </w:r>
    </w:p>
    <w:p w:rsidR="00787DA7" w:rsidRDefault="003F2AD0">
      <w:pPr>
        <w:spacing w:after="0" w:line="259" w:lineRule="auto"/>
        <w:ind w:left="0" w:firstLine="0"/>
      </w:pPr>
      <w:r>
        <w:rPr>
          <w:b/>
        </w:rPr>
        <w:t xml:space="preserve"> </w:t>
      </w:r>
    </w:p>
    <w:tbl>
      <w:tblPr>
        <w:tblStyle w:val="TableGrid"/>
        <w:tblW w:w="9214" w:type="dxa"/>
        <w:tblInd w:w="-107" w:type="dxa"/>
        <w:tblCellMar>
          <w:top w:w="7" w:type="dxa"/>
          <w:left w:w="107" w:type="dxa"/>
          <w:right w:w="115" w:type="dxa"/>
        </w:tblCellMar>
        <w:tblLook w:val="04A0" w:firstRow="1" w:lastRow="0" w:firstColumn="1" w:lastColumn="0" w:noHBand="0" w:noVBand="1"/>
      </w:tblPr>
      <w:tblGrid>
        <w:gridCol w:w="4607"/>
        <w:gridCol w:w="4607"/>
      </w:tblGrid>
      <w:tr w:rsidR="00787DA7">
        <w:trPr>
          <w:trHeight w:val="216"/>
        </w:trPr>
        <w:tc>
          <w:tcPr>
            <w:tcW w:w="4607" w:type="dxa"/>
            <w:tcBorders>
              <w:top w:val="single" w:sz="4" w:space="0" w:color="000000"/>
              <w:left w:val="single" w:sz="4" w:space="0" w:color="000000"/>
              <w:bottom w:val="single" w:sz="4" w:space="0" w:color="000000"/>
              <w:right w:val="single" w:sz="4" w:space="0" w:color="000000"/>
            </w:tcBorders>
            <w:shd w:val="clear" w:color="auto" w:fill="00007F"/>
          </w:tcPr>
          <w:p w:rsidR="00787DA7" w:rsidRDefault="003F2AD0">
            <w:pPr>
              <w:spacing w:after="0" w:line="259" w:lineRule="auto"/>
              <w:ind w:left="0" w:firstLine="0"/>
            </w:pPr>
            <w:r>
              <w:rPr>
                <w:b/>
                <w:i/>
                <w:color w:val="FFFFFF"/>
              </w:rPr>
              <w:t xml:space="preserve">Roles </w:t>
            </w:r>
          </w:p>
        </w:tc>
        <w:tc>
          <w:tcPr>
            <w:tcW w:w="4607" w:type="dxa"/>
            <w:tcBorders>
              <w:top w:val="single" w:sz="4" w:space="0" w:color="000000"/>
              <w:left w:val="single" w:sz="4" w:space="0" w:color="000000"/>
              <w:bottom w:val="single" w:sz="4" w:space="0" w:color="000000"/>
              <w:right w:val="single" w:sz="4" w:space="0" w:color="000000"/>
            </w:tcBorders>
            <w:shd w:val="clear" w:color="auto" w:fill="00007F"/>
          </w:tcPr>
          <w:p w:rsidR="00787DA7" w:rsidRDefault="003F2AD0">
            <w:pPr>
              <w:spacing w:after="0" w:line="259" w:lineRule="auto"/>
              <w:ind w:left="1" w:firstLine="0"/>
            </w:pPr>
            <w:r>
              <w:rPr>
                <w:b/>
                <w:i/>
                <w:color w:val="FFFFFF"/>
              </w:rPr>
              <w:t xml:space="preserve">Appointment </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Chairman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Jon Ceresale</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Vice-Chairman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Mark Tattersall</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Treasurer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Chris Austin</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Vice-Treasurer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Darren Lunney</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Secretary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Colin Williams</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Saturday Captain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Richie Barker</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Saturday</w:t>
            </w:r>
            <w:r w:rsidR="00404B97">
              <w:rPr>
                <w:b/>
              </w:rPr>
              <w:t xml:space="preserve"> Vice</w:t>
            </w:r>
            <w:r>
              <w:rPr>
                <w:b/>
              </w:rPr>
              <w:t xml:space="preserve"> Captain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Darren Lunney</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Sunday Captain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Josh Hook</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rsidP="00404B97">
            <w:pPr>
              <w:spacing w:after="0" w:line="259" w:lineRule="auto"/>
              <w:ind w:left="0" w:firstLine="0"/>
            </w:pPr>
            <w:r>
              <w:rPr>
                <w:b/>
              </w:rPr>
              <w:t>Sunday</w:t>
            </w:r>
            <w:r w:rsidR="00404B97">
              <w:rPr>
                <w:b/>
              </w:rPr>
              <w:t xml:space="preserve"> Vice Captain</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Darren Lunney</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Welfare Officer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Julie Sears</w:t>
            </w:r>
          </w:p>
        </w:tc>
      </w:tr>
      <w:tr w:rsidR="00787DA7">
        <w:trPr>
          <w:trHeight w:val="216"/>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Fixtures and Selection Secretary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Steven Bexfield, Darren Lunney &amp; Richie Barker</w:t>
            </w:r>
          </w:p>
        </w:tc>
      </w:tr>
    </w:tbl>
    <w:p w:rsidR="00787DA7" w:rsidRDefault="003F2AD0">
      <w:pPr>
        <w:spacing w:after="0" w:line="259" w:lineRule="auto"/>
        <w:ind w:left="0" w:firstLine="0"/>
      </w:pPr>
      <w:r>
        <w:rPr>
          <w:b/>
        </w:rPr>
        <w:t xml:space="preserve"> </w:t>
      </w:r>
    </w:p>
    <w:p w:rsidR="00787DA7" w:rsidRDefault="003F2AD0">
      <w:pPr>
        <w:spacing w:after="0" w:line="259" w:lineRule="auto"/>
        <w:ind w:left="-5"/>
      </w:pPr>
      <w:r>
        <w:rPr>
          <w:b/>
        </w:rPr>
        <w:t xml:space="preserve">Membership and Match Fees 2014 </w:t>
      </w:r>
    </w:p>
    <w:p w:rsidR="00787DA7" w:rsidRDefault="003F2AD0">
      <w:pPr>
        <w:ind w:left="-5" w:right="68"/>
      </w:pPr>
      <w:r>
        <w:t xml:space="preserve">It was agreed that Adult and Junior Membership would not change and will remain as follows for 2014. </w:t>
      </w:r>
    </w:p>
    <w:p w:rsidR="00787DA7" w:rsidRDefault="003F2AD0">
      <w:pPr>
        <w:spacing w:after="0" w:line="259" w:lineRule="auto"/>
        <w:ind w:left="0" w:firstLine="0"/>
      </w:pPr>
      <w:r>
        <w:rPr>
          <w:b/>
        </w:rPr>
        <w:t xml:space="preserve"> </w:t>
      </w:r>
    </w:p>
    <w:tbl>
      <w:tblPr>
        <w:tblStyle w:val="TableGrid"/>
        <w:tblW w:w="9214" w:type="dxa"/>
        <w:tblInd w:w="-107" w:type="dxa"/>
        <w:tblCellMar>
          <w:top w:w="7" w:type="dxa"/>
          <w:left w:w="107" w:type="dxa"/>
          <w:right w:w="115" w:type="dxa"/>
        </w:tblCellMar>
        <w:tblLook w:val="04A0" w:firstRow="1" w:lastRow="0" w:firstColumn="1" w:lastColumn="0" w:noHBand="0" w:noVBand="1"/>
      </w:tblPr>
      <w:tblGrid>
        <w:gridCol w:w="4607"/>
        <w:gridCol w:w="4607"/>
      </w:tblGrid>
      <w:tr w:rsidR="00787DA7">
        <w:trPr>
          <w:trHeight w:val="218"/>
        </w:trPr>
        <w:tc>
          <w:tcPr>
            <w:tcW w:w="4607" w:type="dxa"/>
            <w:tcBorders>
              <w:top w:val="single" w:sz="4" w:space="0" w:color="000000"/>
              <w:left w:val="single" w:sz="4" w:space="0" w:color="000000"/>
              <w:bottom w:val="single" w:sz="6" w:space="0" w:color="000000"/>
              <w:right w:val="single" w:sz="4" w:space="0" w:color="000000"/>
            </w:tcBorders>
            <w:shd w:val="clear" w:color="auto" w:fill="00007F"/>
          </w:tcPr>
          <w:p w:rsidR="00787DA7" w:rsidRDefault="003F2AD0">
            <w:pPr>
              <w:spacing w:after="0" w:line="259" w:lineRule="auto"/>
              <w:ind w:left="0" w:firstLine="0"/>
            </w:pPr>
            <w:r>
              <w:rPr>
                <w:b/>
                <w:i/>
                <w:color w:val="FFFFFF"/>
              </w:rPr>
              <w:t xml:space="preserve">Membership Type </w:t>
            </w:r>
          </w:p>
        </w:tc>
        <w:tc>
          <w:tcPr>
            <w:tcW w:w="4607" w:type="dxa"/>
            <w:tcBorders>
              <w:top w:val="single" w:sz="4" w:space="0" w:color="000000"/>
              <w:left w:val="single" w:sz="4" w:space="0" w:color="000000"/>
              <w:bottom w:val="single" w:sz="6" w:space="0" w:color="000000"/>
              <w:right w:val="single" w:sz="4" w:space="0" w:color="000000"/>
            </w:tcBorders>
            <w:shd w:val="clear" w:color="auto" w:fill="00007F"/>
          </w:tcPr>
          <w:p w:rsidR="00787DA7" w:rsidRDefault="003F2AD0">
            <w:pPr>
              <w:spacing w:after="0" w:line="259" w:lineRule="auto"/>
              <w:ind w:left="1" w:firstLine="0"/>
            </w:pPr>
            <w:r>
              <w:rPr>
                <w:b/>
                <w:i/>
                <w:color w:val="FFFFFF"/>
              </w:rPr>
              <w:t xml:space="preserve">Cost </w:t>
            </w:r>
          </w:p>
        </w:tc>
      </w:tr>
      <w:tr w:rsidR="00787DA7">
        <w:trPr>
          <w:trHeight w:val="220"/>
        </w:trPr>
        <w:tc>
          <w:tcPr>
            <w:tcW w:w="4607" w:type="dxa"/>
            <w:tcBorders>
              <w:top w:val="single" w:sz="6"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Adult Membership </w:t>
            </w:r>
          </w:p>
        </w:tc>
        <w:tc>
          <w:tcPr>
            <w:tcW w:w="4607" w:type="dxa"/>
            <w:tcBorders>
              <w:top w:val="single" w:sz="6"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£50</w:t>
            </w:r>
          </w:p>
        </w:tc>
      </w:tr>
      <w:tr w:rsidR="00787DA7">
        <w:trPr>
          <w:trHeight w:val="216"/>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Junior Membership (U18)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£20</w:t>
            </w:r>
          </w:p>
        </w:tc>
      </w:tr>
    </w:tbl>
    <w:p w:rsidR="00787DA7" w:rsidRDefault="003F2AD0">
      <w:pPr>
        <w:spacing w:after="0" w:line="259" w:lineRule="auto"/>
        <w:ind w:left="0" w:firstLine="0"/>
      </w:pPr>
      <w:r>
        <w:rPr>
          <w:b/>
        </w:rPr>
        <w:t xml:space="preserve"> </w:t>
      </w:r>
    </w:p>
    <w:p w:rsidR="00787DA7" w:rsidRDefault="003F2AD0">
      <w:pPr>
        <w:ind w:left="-5" w:right="68"/>
      </w:pPr>
      <w:r>
        <w:t xml:space="preserve">The </w:t>
      </w:r>
      <w:r w:rsidR="00404B97">
        <w:t>Committee also</w:t>
      </w:r>
      <w:r>
        <w:t xml:space="preserve"> informed members of the introduction of a non-membership match fee to be applied after 01 June 2014, if full club membership payment has not been received. This results in the following changes to match fees for 2014 </w:t>
      </w:r>
    </w:p>
    <w:p w:rsidR="00787DA7" w:rsidRDefault="003F2AD0">
      <w:pPr>
        <w:spacing w:after="0" w:line="259" w:lineRule="auto"/>
        <w:ind w:left="0" w:firstLine="0"/>
      </w:pPr>
      <w:r>
        <w:t xml:space="preserve"> </w:t>
      </w:r>
    </w:p>
    <w:tbl>
      <w:tblPr>
        <w:tblStyle w:val="TableGrid"/>
        <w:tblW w:w="9214" w:type="dxa"/>
        <w:tblInd w:w="-107" w:type="dxa"/>
        <w:tblCellMar>
          <w:top w:w="7" w:type="dxa"/>
          <w:left w:w="107" w:type="dxa"/>
          <w:right w:w="115" w:type="dxa"/>
        </w:tblCellMar>
        <w:tblLook w:val="04A0" w:firstRow="1" w:lastRow="0" w:firstColumn="1" w:lastColumn="0" w:noHBand="0" w:noVBand="1"/>
      </w:tblPr>
      <w:tblGrid>
        <w:gridCol w:w="4607"/>
        <w:gridCol w:w="4607"/>
      </w:tblGrid>
      <w:tr w:rsidR="00787DA7">
        <w:trPr>
          <w:trHeight w:val="218"/>
        </w:trPr>
        <w:tc>
          <w:tcPr>
            <w:tcW w:w="4607" w:type="dxa"/>
            <w:tcBorders>
              <w:top w:val="single" w:sz="4" w:space="0" w:color="000000"/>
              <w:left w:val="single" w:sz="4" w:space="0" w:color="000000"/>
              <w:bottom w:val="single" w:sz="6" w:space="0" w:color="000000"/>
              <w:right w:val="single" w:sz="4" w:space="0" w:color="000000"/>
            </w:tcBorders>
            <w:shd w:val="clear" w:color="auto" w:fill="00007F"/>
          </w:tcPr>
          <w:p w:rsidR="00787DA7" w:rsidRDefault="003F2AD0">
            <w:pPr>
              <w:spacing w:after="0" w:line="259" w:lineRule="auto"/>
              <w:ind w:left="0" w:firstLine="0"/>
            </w:pPr>
            <w:r>
              <w:rPr>
                <w:b/>
                <w:i/>
                <w:color w:val="FFFFFF"/>
              </w:rPr>
              <w:t xml:space="preserve">Match Fee Prior to 01 June 2014 </w:t>
            </w:r>
          </w:p>
        </w:tc>
        <w:tc>
          <w:tcPr>
            <w:tcW w:w="4607" w:type="dxa"/>
            <w:tcBorders>
              <w:top w:val="single" w:sz="4" w:space="0" w:color="000000"/>
              <w:left w:val="single" w:sz="4" w:space="0" w:color="000000"/>
              <w:bottom w:val="single" w:sz="6" w:space="0" w:color="000000"/>
              <w:right w:val="single" w:sz="4" w:space="0" w:color="000000"/>
            </w:tcBorders>
            <w:shd w:val="clear" w:color="auto" w:fill="00007F"/>
          </w:tcPr>
          <w:p w:rsidR="00787DA7" w:rsidRDefault="003F2AD0">
            <w:pPr>
              <w:spacing w:after="0" w:line="259" w:lineRule="auto"/>
              <w:ind w:left="1" w:firstLine="0"/>
            </w:pPr>
            <w:r>
              <w:rPr>
                <w:b/>
                <w:i/>
                <w:color w:val="FFFFFF"/>
              </w:rPr>
              <w:t xml:space="preserve">Cost </w:t>
            </w:r>
          </w:p>
        </w:tc>
      </w:tr>
      <w:tr w:rsidR="00787DA7">
        <w:trPr>
          <w:trHeight w:val="220"/>
        </w:trPr>
        <w:tc>
          <w:tcPr>
            <w:tcW w:w="4607" w:type="dxa"/>
            <w:tcBorders>
              <w:top w:val="single" w:sz="6"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Adult Membership Match Fee </w:t>
            </w:r>
          </w:p>
        </w:tc>
        <w:tc>
          <w:tcPr>
            <w:tcW w:w="4607" w:type="dxa"/>
            <w:tcBorders>
              <w:top w:val="single" w:sz="6"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£7</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Junior Membership (U18) Match Fee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£4</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1F487B"/>
          </w:tcPr>
          <w:p w:rsidR="00787DA7" w:rsidRDefault="003F2AD0">
            <w:pPr>
              <w:spacing w:after="0" w:line="259" w:lineRule="auto"/>
              <w:ind w:left="0" w:firstLine="0"/>
            </w:pPr>
            <w:r>
              <w:rPr>
                <w:i/>
                <w:color w:val="FFFFFF"/>
              </w:rPr>
              <w:t xml:space="preserve">Match Fee After 01 June 2014 </w:t>
            </w:r>
          </w:p>
        </w:tc>
        <w:tc>
          <w:tcPr>
            <w:tcW w:w="4607" w:type="dxa"/>
            <w:tcBorders>
              <w:top w:val="single" w:sz="4" w:space="0" w:color="000000"/>
              <w:left w:val="single" w:sz="4" w:space="0" w:color="000000"/>
              <w:bottom w:val="single" w:sz="4" w:space="0" w:color="000000"/>
              <w:right w:val="single" w:sz="4" w:space="0" w:color="000000"/>
            </w:tcBorders>
            <w:shd w:val="clear" w:color="auto" w:fill="1F487B"/>
          </w:tcPr>
          <w:p w:rsidR="00787DA7" w:rsidRDefault="003F2AD0">
            <w:pPr>
              <w:spacing w:after="0" w:line="259" w:lineRule="auto"/>
              <w:ind w:left="1" w:firstLine="0"/>
            </w:pPr>
            <w:r>
              <w:rPr>
                <w:i/>
                <w:color w:val="FFFFFF"/>
              </w:rPr>
              <w:t xml:space="preserve">Cost </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Adult Member Match Fee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£7</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Junior Member (U18) Match Fee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£4</w:t>
            </w:r>
          </w:p>
        </w:tc>
      </w:tr>
      <w:tr w:rsidR="00787DA7">
        <w:trPr>
          <w:trHeight w:val="217"/>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 xml:space="preserve">Adult Non-Member Match Fee </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£10</w:t>
            </w:r>
          </w:p>
        </w:tc>
      </w:tr>
      <w:tr w:rsidR="00787DA7">
        <w:trPr>
          <w:trHeight w:val="216"/>
        </w:trPr>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0" w:firstLine="0"/>
            </w:pPr>
            <w:r>
              <w:rPr>
                <w:b/>
              </w:rPr>
              <w:t>Junior (U18) Non-Member Match Fee</w:t>
            </w:r>
          </w:p>
        </w:tc>
        <w:tc>
          <w:tcPr>
            <w:tcW w:w="4607" w:type="dxa"/>
            <w:tcBorders>
              <w:top w:val="single" w:sz="4" w:space="0" w:color="000000"/>
              <w:left w:val="single" w:sz="4" w:space="0" w:color="000000"/>
              <w:bottom w:val="single" w:sz="4" w:space="0" w:color="000000"/>
              <w:right w:val="single" w:sz="4" w:space="0" w:color="000000"/>
            </w:tcBorders>
            <w:shd w:val="clear" w:color="auto" w:fill="C0C0C0"/>
          </w:tcPr>
          <w:p w:rsidR="00787DA7" w:rsidRDefault="003F2AD0">
            <w:pPr>
              <w:spacing w:after="0" w:line="259" w:lineRule="auto"/>
              <w:ind w:left="1" w:firstLine="0"/>
            </w:pPr>
            <w:r>
              <w:rPr>
                <w:b/>
                <w:color w:val="00007F"/>
              </w:rPr>
              <w:t>£7</w:t>
            </w:r>
          </w:p>
        </w:tc>
      </w:tr>
    </w:tbl>
    <w:p w:rsidR="00787DA7" w:rsidRDefault="003F2AD0">
      <w:pPr>
        <w:spacing w:after="0" w:line="259" w:lineRule="auto"/>
        <w:ind w:left="0" w:firstLine="0"/>
      </w:pPr>
      <w:r>
        <w:t xml:space="preserve"> </w:t>
      </w:r>
    </w:p>
    <w:p w:rsidR="00787DA7" w:rsidRDefault="003F2AD0">
      <w:pPr>
        <w:spacing w:after="1308"/>
        <w:ind w:left="-5" w:right="68"/>
      </w:pPr>
      <w:r>
        <w:t xml:space="preserve">A membership list will be put onto the pavilion notice board, to ensure all members are aware of their current membership status. </w:t>
      </w:r>
    </w:p>
    <w:p w:rsidR="00787DA7" w:rsidRDefault="003F2AD0">
      <w:pPr>
        <w:spacing w:after="0" w:line="259" w:lineRule="auto"/>
        <w:ind w:right="74"/>
        <w:jc w:val="right"/>
      </w:pPr>
      <w:r>
        <w:rPr>
          <w:sz w:val="20"/>
        </w:rPr>
        <w:lastRenderedPageBreak/>
        <w:t>1</w:t>
      </w:r>
      <w:r>
        <w:rPr>
          <w:sz w:val="12"/>
        </w:rPr>
        <w:t xml:space="preserve"> </w:t>
      </w:r>
    </w:p>
    <w:p w:rsidR="00787DA7" w:rsidRDefault="003F2AD0">
      <w:pPr>
        <w:spacing w:after="0" w:line="259" w:lineRule="auto"/>
        <w:ind w:left="0" w:firstLine="0"/>
      </w:pPr>
      <w:r>
        <w:rPr>
          <w:vertAlign w:val="subscript"/>
        </w:rPr>
        <w:t xml:space="preserve"> </w:t>
      </w:r>
    </w:p>
    <w:p w:rsidR="00787DA7" w:rsidRDefault="003F2AD0">
      <w:pPr>
        <w:spacing w:after="0" w:line="259" w:lineRule="auto"/>
        <w:ind w:left="0" w:firstLine="0"/>
        <w:jc w:val="right"/>
      </w:pPr>
      <w:r>
        <w:rPr>
          <w:b/>
          <w:sz w:val="32"/>
        </w:rPr>
        <w:t xml:space="preserve"> </w:t>
      </w:r>
    </w:p>
    <w:p w:rsidR="00787DA7" w:rsidRDefault="003F2AD0">
      <w:pPr>
        <w:spacing w:after="286" w:line="259" w:lineRule="auto"/>
        <w:ind w:left="0" w:firstLine="0"/>
        <w:jc w:val="right"/>
      </w:pPr>
      <w:r>
        <w:rPr>
          <w:b/>
          <w:sz w:val="32"/>
        </w:rPr>
        <w:t xml:space="preserve"> </w:t>
      </w:r>
    </w:p>
    <w:p w:rsidR="00787DA7" w:rsidRDefault="003F2AD0">
      <w:pPr>
        <w:spacing w:after="0" w:line="259" w:lineRule="auto"/>
        <w:ind w:left="-5"/>
      </w:pPr>
      <w:r>
        <w:rPr>
          <w:b/>
        </w:rPr>
        <w:t>Winter Nets</w:t>
      </w:r>
      <w:r>
        <w:t xml:space="preserve"> </w:t>
      </w:r>
    </w:p>
    <w:p w:rsidR="00787DA7" w:rsidRDefault="003F2AD0">
      <w:pPr>
        <w:ind w:left="-5" w:right="68"/>
      </w:pPr>
      <w:r>
        <w:t>Winter nets are booked and commencing on Saturday 15</w:t>
      </w:r>
      <w:r>
        <w:rPr>
          <w:vertAlign w:val="superscript"/>
        </w:rPr>
        <w:t>th</w:t>
      </w:r>
      <w:r>
        <w:t xml:space="preserve"> February 13.00-15.00 at Barnfield South Academy, Farley Hill, </w:t>
      </w:r>
      <w:r>
        <w:rPr>
          <w:color w:val="222222"/>
        </w:rPr>
        <w:t>LU1 5PP</w:t>
      </w:r>
      <w:r>
        <w:t xml:space="preserve"> Luton. </w:t>
      </w:r>
    </w:p>
    <w:p w:rsidR="00787DA7" w:rsidRDefault="003F2AD0">
      <w:pPr>
        <w:spacing w:after="0" w:line="259" w:lineRule="auto"/>
        <w:ind w:left="0" w:firstLine="0"/>
      </w:pPr>
      <w:r>
        <w:t xml:space="preserve"> </w:t>
      </w:r>
    </w:p>
    <w:p w:rsidR="00787DA7" w:rsidRDefault="003F2AD0">
      <w:pPr>
        <w:ind w:left="-5" w:right="68"/>
      </w:pPr>
      <w:r>
        <w:t xml:space="preserve">A flat price is to be applied across all age groups of £4 for 2 hours </w:t>
      </w:r>
    </w:p>
    <w:p w:rsidR="00787DA7" w:rsidRDefault="003F2AD0">
      <w:pPr>
        <w:spacing w:after="0" w:line="259" w:lineRule="auto"/>
        <w:ind w:left="0" w:firstLine="0"/>
      </w:pPr>
      <w:r>
        <w:rPr>
          <w:sz w:val="20"/>
        </w:rPr>
        <w:t xml:space="preserve"> </w:t>
      </w:r>
    </w:p>
    <w:p w:rsidR="00787DA7" w:rsidRDefault="003F2AD0">
      <w:pPr>
        <w:spacing w:after="0" w:line="259" w:lineRule="auto"/>
        <w:ind w:left="-5"/>
      </w:pPr>
      <w:r>
        <w:rPr>
          <w:b/>
        </w:rPr>
        <w:t xml:space="preserve">Captain and Vice-Captain Absence </w:t>
      </w:r>
    </w:p>
    <w:p w:rsidR="00787DA7" w:rsidRDefault="003F2AD0">
      <w:pPr>
        <w:ind w:left="-5" w:right="68"/>
      </w:pPr>
      <w:r>
        <w:t xml:space="preserve">If both captain and vice-captain are absent it will be the responsibility of the captain to appoint someone into the role prior to the days play. </w:t>
      </w:r>
    </w:p>
    <w:p w:rsidR="00787DA7" w:rsidRDefault="003F2AD0">
      <w:pPr>
        <w:spacing w:after="0" w:line="259" w:lineRule="auto"/>
        <w:ind w:left="0" w:firstLine="0"/>
      </w:pPr>
      <w:r>
        <w:t xml:space="preserve"> </w:t>
      </w:r>
    </w:p>
    <w:p w:rsidR="00787DA7" w:rsidRDefault="003F2AD0">
      <w:pPr>
        <w:ind w:left="-5" w:right="68"/>
      </w:pPr>
      <w:r>
        <w:t xml:space="preserve">If this is not completed the most senior member of the </w:t>
      </w:r>
      <w:bookmarkStart w:id="0" w:name="_GoBack"/>
      <w:bookmarkEnd w:id="0"/>
      <w:r w:rsidR="00404B97">
        <w:t>Committee shall</w:t>
      </w:r>
      <w:r>
        <w:t xml:space="preserve"> be responsible for that appointment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Team Selection </w:t>
      </w:r>
    </w:p>
    <w:p w:rsidR="00787DA7" w:rsidRDefault="003F2AD0">
      <w:pPr>
        <w:ind w:left="-5" w:right="68"/>
      </w:pPr>
      <w:r>
        <w:t xml:space="preserve">As with previous seasons availability should be taken the week before and noted down. The setting up of the OSCC WhatsAp group should also aid communication and filling out spaces more easier than previously. </w:t>
      </w:r>
    </w:p>
    <w:p w:rsidR="00787DA7" w:rsidRDefault="003F2AD0">
      <w:pPr>
        <w:spacing w:after="0" w:line="259" w:lineRule="auto"/>
        <w:ind w:left="0" w:firstLine="0"/>
      </w:pPr>
      <w:r>
        <w:t xml:space="preserve"> </w:t>
      </w:r>
    </w:p>
    <w:p w:rsidR="00787DA7" w:rsidRDefault="003F2AD0">
      <w:pPr>
        <w:ind w:left="-5" w:right="68"/>
      </w:pPr>
      <w:r>
        <w:t xml:space="preserve">Members are kindly requested to download the WhatsAp Application onto their smartphone.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Fixture Card </w:t>
      </w:r>
    </w:p>
    <w:p w:rsidR="00787DA7" w:rsidRDefault="003F2AD0">
      <w:pPr>
        <w:ind w:left="-5" w:right="68"/>
      </w:pPr>
      <w:r>
        <w:t xml:space="preserve">A fixture card for 2014 is to be developed by Richie Barker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Update to Contacts List </w:t>
      </w:r>
    </w:p>
    <w:p w:rsidR="00787DA7" w:rsidRDefault="003F2AD0">
      <w:pPr>
        <w:ind w:left="-5" w:right="68"/>
      </w:pPr>
      <w:r>
        <w:t xml:space="preserve">Colin Williams to arrange and update relevant contact lists for 2014.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OSCC WhatsAp </w:t>
      </w:r>
    </w:p>
    <w:p w:rsidR="00787DA7" w:rsidRDefault="003F2AD0">
      <w:pPr>
        <w:ind w:left="-5" w:right="68"/>
      </w:pPr>
      <w:r>
        <w:t xml:space="preserve">It was felt a WhatsAp group would aid team selection and communication between club members  </w:t>
      </w:r>
    </w:p>
    <w:p w:rsidR="00787DA7" w:rsidRDefault="003F2AD0">
      <w:pPr>
        <w:spacing w:after="0" w:line="259" w:lineRule="auto"/>
        <w:ind w:left="0" w:firstLine="0"/>
      </w:pPr>
      <w:r>
        <w:t xml:space="preserve"> </w:t>
      </w:r>
    </w:p>
    <w:p w:rsidR="00787DA7" w:rsidRDefault="003F2AD0">
      <w:pPr>
        <w:ind w:left="-5" w:right="68"/>
      </w:pPr>
      <w:r>
        <w:t xml:space="preserve">Members are kindly asked, if not already to put the ‘WhatsAp’ application onto their smart-phones, and remember to use it responsibly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Team Kit </w:t>
      </w:r>
    </w:p>
    <w:p w:rsidR="00787DA7" w:rsidRDefault="003F2AD0">
      <w:pPr>
        <w:ind w:left="-5" w:right="68"/>
      </w:pPr>
      <w:r>
        <w:t xml:space="preserve">There was no appointment of someone to arrange a team kit order in 2014, and the issue would be discussed further at between the </w:t>
      </w:r>
      <w:r w:rsidR="00404B97">
        <w:t>Committee at</w:t>
      </w:r>
      <w:r>
        <w:t xml:space="preserve"> the next meeting.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Welfare Officer </w:t>
      </w:r>
    </w:p>
    <w:p w:rsidR="00787DA7" w:rsidRDefault="003F2AD0">
      <w:pPr>
        <w:ind w:left="-5" w:right="68"/>
      </w:pPr>
      <w:r>
        <w:t>With the resignation of Jo Ward in the role Julie Sears has now been appointed club welfare officer. It has been arranged for her to undertake full training prior to the season commencing.</w:t>
      </w:r>
      <w:r>
        <w:br/>
        <w:t>The Club would like to Thank Jo for all her efforts during her tenure in this important position.</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6-A-Side Tournament </w:t>
      </w:r>
    </w:p>
    <w:p w:rsidR="00787DA7" w:rsidRDefault="003F2AD0">
      <w:pPr>
        <w:ind w:left="-5" w:right="68"/>
      </w:pPr>
      <w:r>
        <w:t xml:space="preserve">Mark Tattersall will be arranging a 6-a-side cricket day to be played on Sunday 08 June 2014, which will also include a BBQ. Further details will follow shortly.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Benidorm Tour </w:t>
      </w:r>
    </w:p>
    <w:p w:rsidR="00787DA7" w:rsidRDefault="003F2AD0">
      <w:pPr>
        <w:ind w:left="-5" w:right="68"/>
      </w:pPr>
      <w:r>
        <w:t xml:space="preserve">Members were reminded of the Cricket Tour to Benidorm in </w:t>
      </w:r>
      <w:r w:rsidR="00404B97">
        <w:t>February</w:t>
      </w:r>
      <w:r>
        <w:t xml:space="preserve"> 2015, details have been provided by Mark Tattersall and members wishing to go are reminded that places are on a first come first serve basis reliant on providing Mark Tattersall with the relevant deposit.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Planting of Poppies </w:t>
      </w:r>
    </w:p>
    <w:p w:rsidR="00787DA7" w:rsidRDefault="003F2AD0">
      <w:pPr>
        <w:ind w:left="-5" w:right="68"/>
      </w:pPr>
      <w:r>
        <w:t xml:space="preserve">In commemoration of 100 years since the beginning of The Great War, it was agreed poppies would be planted. The </w:t>
      </w:r>
      <w:r w:rsidR="00404B97">
        <w:t>Committee will</w:t>
      </w:r>
      <w:r>
        <w:t xml:space="preserve"> discuss further at the next meeting. </w:t>
      </w:r>
    </w:p>
    <w:p w:rsidR="00787DA7" w:rsidRDefault="003F2AD0">
      <w:pPr>
        <w:spacing w:after="0" w:line="259" w:lineRule="auto"/>
        <w:ind w:left="0" w:firstLine="0"/>
      </w:pPr>
      <w:r>
        <w:t xml:space="preserve"> </w:t>
      </w:r>
    </w:p>
    <w:p w:rsidR="00787DA7" w:rsidRDefault="003F2AD0">
      <w:pPr>
        <w:spacing w:after="0" w:line="259" w:lineRule="auto"/>
        <w:ind w:left="-5"/>
      </w:pPr>
      <w:r>
        <w:rPr>
          <w:b/>
        </w:rPr>
        <w:t xml:space="preserve">David Bridgeland </w:t>
      </w:r>
    </w:p>
    <w:p w:rsidR="00787DA7" w:rsidRDefault="003F2AD0">
      <w:pPr>
        <w:ind w:left="-5" w:right="68"/>
      </w:pPr>
      <w:r>
        <w:t xml:space="preserve">Jon Ceresale informed members of the current condition of David </w:t>
      </w:r>
      <w:r w:rsidR="00404B97">
        <w:t>Bridgland</w:t>
      </w:r>
      <w:r>
        <w:t xml:space="preserve"> following a heart-attack and his current recovery. </w:t>
      </w:r>
    </w:p>
    <w:p w:rsidR="00787DA7" w:rsidRDefault="003F2AD0">
      <w:pPr>
        <w:spacing w:after="2518" w:line="259" w:lineRule="auto"/>
        <w:ind w:left="0" w:firstLine="0"/>
      </w:pPr>
      <w:r>
        <w:rPr>
          <w:b/>
          <w:sz w:val="20"/>
        </w:rPr>
        <w:t xml:space="preserve"> </w:t>
      </w:r>
    </w:p>
    <w:p w:rsidR="00787DA7" w:rsidRDefault="003F2AD0">
      <w:pPr>
        <w:spacing w:after="0" w:line="259" w:lineRule="auto"/>
        <w:ind w:right="74"/>
        <w:jc w:val="right"/>
      </w:pPr>
      <w:r>
        <w:rPr>
          <w:sz w:val="20"/>
        </w:rPr>
        <w:lastRenderedPageBreak/>
        <w:t>2</w:t>
      </w:r>
      <w:r>
        <w:rPr>
          <w:sz w:val="12"/>
        </w:rPr>
        <w:t xml:space="preserve"> </w:t>
      </w:r>
    </w:p>
    <w:p w:rsidR="00787DA7" w:rsidRDefault="003F2AD0">
      <w:pPr>
        <w:spacing w:after="0" w:line="259" w:lineRule="auto"/>
        <w:ind w:left="0" w:firstLine="0"/>
      </w:pPr>
      <w:r>
        <w:rPr>
          <w:vertAlign w:val="subscript"/>
        </w:rPr>
        <w:t xml:space="preserve"> </w:t>
      </w:r>
    </w:p>
    <w:sectPr w:rsidR="00787DA7">
      <w:pgSz w:w="11900" w:h="16840"/>
      <w:pgMar w:top="729" w:right="1011" w:bottom="65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A7"/>
    <w:rsid w:val="003F2AD0"/>
    <w:rsid w:val="00404B97"/>
    <w:rsid w:val="00787DA7"/>
    <w:rsid w:val="007C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A1026-9EA9-44E9-B375-F98109CE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AGM 2014 Minutes.doc</dc:title>
  <dc:subject/>
  <dc:creator>colin.williams</dc:creator>
  <cp:keywords/>
  <cp:lastModifiedBy>Colin Keeley</cp:lastModifiedBy>
  <cp:revision>4</cp:revision>
  <dcterms:created xsi:type="dcterms:W3CDTF">2014-02-18T20:33:00Z</dcterms:created>
  <dcterms:modified xsi:type="dcterms:W3CDTF">2014-02-18T20:58:00Z</dcterms:modified>
</cp:coreProperties>
</file>